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9A9" w:rsidRDefault="00073756">
      <w:pPr>
        <w:pStyle w:val="a3"/>
        <w:spacing w:line="20" w:lineRule="exact"/>
        <w:ind w:left="281"/>
        <w:rPr>
          <w:sz w:val="2"/>
        </w:rPr>
      </w:pPr>
      <w:bookmarkStart w:id="0" w:name="_GoBack"/>
      <w:bookmarkEnd w:id="0"/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859790" cy="9525"/>
                <wp:effectExtent l="10160" t="3810" r="6350" b="5715"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9790" cy="9525"/>
                          <a:chOff x="0" y="0"/>
                          <a:chExt cx="1354" cy="15"/>
                        </a:xfrm>
                      </wpg:grpSpPr>
                      <wps:wsp>
                        <wps:cNvPr id="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35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4748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D362BF" id="Group 6" o:spid="_x0000_s1026" style="width:67.7pt;height:.75pt;mso-position-horizontal-relative:char;mso-position-vertical-relative:line" coordsize="135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">
                <v:line id="Line 7" o:spid="_x0000_s1027" style="position:absolute;visibility:visible;mso-wrap-style:square" from="0,7" to="1354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YqJcEAAADaAAAADwAAAGRycy9kb3ducmV2LnhtbESP3YrCMBCF7wXfIYywd5rqgko1igpC&#10;QRF0BW+HZmyrzaQ2UevbG0HYy8P5+TjTeWNK8aDaFZYV9HsRCOLU6oIzBce/dXcMwnlkjaVlUvAi&#10;B/NZuzXFWNsn7+lx8JkII+xiVJB7X8VSujQng65nK+LgnW1t0AdZZ1LX+AzjppSDKBpKgwUHQo4V&#10;rXJKr4e7CZBks7/sVtfzfXk7jUa7bZEkvy+lfjrNYgLCU+P/w992ohUM4HMl3AA5e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JiolwQAAANoAAAAPAAAAAAAAAAAAAAAA&#10;AKECAABkcnMvZG93bnJldi54bWxQSwUGAAAAAAQABAD5AAAAjwMAAAAA&#10;" strokecolor="#647483" strokeweight=".72pt"/>
                <w10:anchorlock/>
              </v:group>
            </w:pict>
          </mc:Fallback>
        </mc:AlternateContent>
      </w:r>
    </w:p>
    <w:p w:rsidR="004439A9" w:rsidRDefault="004439A9">
      <w:pPr>
        <w:pStyle w:val="a3"/>
        <w:rPr>
          <w:sz w:val="20"/>
        </w:rPr>
      </w:pPr>
    </w:p>
    <w:p w:rsidR="004439A9" w:rsidRDefault="004439A9">
      <w:pPr>
        <w:pStyle w:val="a3"/>
        <w:rPr>
          <w:sz w:val="20"/>
        </w:rPr>
      </w:pPr>
    </w:p>
    <w:p w:rsidR="004439A9" w:rsidRDefault="004439A9">
      <w:pPr>
        <w:pStyle w:val="a3"/>
        <w:rPr>
          <w:sz w:val="20"/>
        </w:rPr>
      </w:pPr>
    </w:p>
    <w:p w:rsidR="004439A9" w:rsidRDefault="004439A9">
      <w:pPr>
        <w:pStyle w:val="a3"/>
        <w:rPr>
          <w:sz w:val="20"/>
        </w:rPr>
      </w:pPr>
    </w:p>
    <w:p w:rsidR="004439A9" w:rsidRDefault="004439A9" w:rsidP="003A31E5">
      <w:pPr>
        <w:pStyle w:val="a3"/>
        <w:spacing w:before="7"/>
        <w:rPr>
          <w:sz w:val="28"/>
        </w:rPr>
      </w:pPr>
    </w:p>
    <w:p w:rsidR="004439A9" w:rsidRPr="00752C85" w:rsidRDefault="00E22B91" w:rsidP="00CF09EF">
      <w:pPr>
        <w:pStyle w:val="a3"/>
        <w:spacing w:line="230" w:lineRule="auto"/>
        <w:ind w:left="108" w:right="-1400" w:hanging="6"/>
        <w:jc w:val="center"/>
        <w:rPr>
          <w:sz w:val="36"/>
          <w:szCs w:val="28"/>
          <w:u w:val="single"/>
        </w:rPr>
      </w:pPr>
      <w:r w:rsidRPr="00752C85">
        <w:rPr>
          <w:color w:val="0E0E0E"/>
          <w:sz w:val="36"/>
          <w:szCs w:val="28"/>
          <w:u w:val="single"/>
        </w:rPr>
        <w:t xml:space="preserve">О </w:t>
      </w:r>
      <w:r w:rsidRPr="00752C85">
        <w:rPr>
          <w:sz w:val="36"/>
          <w:szCs w:val="28"/>
          <w:u w:val="single"/>
        </w:rPr>
        <w:t xml:space="preserve">предварительных </w:t>
      </w:r>
      <w:r w:rsidR="00CF09EF" w:rsidRPr="00752C85">
        <w:rPr>
          <w:sz w:val="36"/>
          <w:szCs w:val="28"/>
          <w:u w:val="single"/>
        </w:rPr>
        <w:t xml:space="preserve">  р</w:t>
      </w:r>
      <w:r w:rsidRPr="00752C85">
        <w:rPr>
          <w:sz w:val="36"/>
          <w:szCs w:val="28"/>
          <w:u w:val="single"/>
        </w:rPr>
        <w:t xml:space="preserve">езультатах </w:t>
      </w:r>
      <w:r w:rsidR="00CF09EF" w:rsidRPr="00752C85">
        <w:rPr>
          <w:sz w:val="36"/>
          <w:szCs w:val="28"/>
          <w:u w:val="single"/>
        </w:rPr>
        <w:t xml:space="preserve">  </w:t>
      </w:r>
      <w:r w:rsidRPr="00752C85">
        <w:rPr>
          <w:w w:val="95"/>
          <w:sz w:val="36"/>
          <w:szCs w:val="28"/>
          <w:u w:val="single"/>
        </w:rPr>
        <w:t>государственной кадастровой оценки</w:t>
      </w:r>
    </w:p>
    <w:p w:rsidR="004439A9" w:rsidRPr="00752C85" w:rsidRDefault="00E22B91" w:rsidP="00CF09EF">
      <w:pPr>
        <w:pStyle w:val="a3"/>
        <w:spacing w:before="93" w:line="232" w:lineRule="auto"/>
        <w:ind w:left="102" w:right="232"/>
        <w:jc w:val="center"/>
        <w:rPr>
          <w:sz w:val="32"/>
          <w:szCs w:val="28"/>
          <w:u w:val="single"/>
        </w:rPr>
      </w:pPr>
      <w:r w:rsidRPr="00752C85">
        <w:rPr>
          <w:sz w:val="32"/>
          <w:szCs w:val="28"/>
          <w:u w:val="single"/>
        </w:rPr>
        <w:br w:type="column"/>
      </w:r>
    </w:p>
    <w:p w:rsidR="004439A9" w:rsidRPr="00752C85" w:rsidRDefault="004439A9" w:rsidP="00CF09EF">
      <w:pPr>
        <w:spacing w:line="232" w:lineRule="auto"/>
        <w:jc w:val="center"/>
        <w:rPr>
          <w:sz w:val="32"/>
          <w:szCs w:val="28"/>
          <w:u w:val="single"/>
        </w:rPr>
        <w:sectPr w:rsidR="004439A9" w:rsidRPr="00752C85" w:rsidSect="00CF09EF">
          <w:type w:val="continuous"/>
          <w:pgSz w:w="12240" w:h="16840"/>
          <w:pgMar w:top="80" w:right="460" w:bottom="280" w:left="1640" w:header="720" w:footer="720" w:gutter="0"/>
          <w:cols w:num="2" w:space="720" w:equalWidth="0">
            <w:col w:w="6867" w:space="2453"/>
            <w:col w:w="820"/>
          </w:cols>
        </w:sectPr>
      </w:pPr>
    </w:p>
    <w:p w:rsidR="00CF09EF" w:rsidRPr="00752C85" w:rsidRDefault="00CF09EF" w:rsidP="00CF09EF">
      <w:pPr>
        <w:pStyle w:val="a3"/>
        <w:spacing w:line="230" w:lineRule="auto"/>
        <w:ind w:left="-709" w:right="129" w:firstLine="700"/>
        <w:jc w:val="both"/>
        <w:rPr>
          <w:color w:val="0F0F0F"/>
          <w:sz w:val="32"/>
          <w:szCs w:val="28"/>
          <w:u w:val="single"/>
        </w:rPr>
      </w:pPr>
    </w:p>
    <w:p w:rsidR="004439A9" w:rsidRPr="00752C85" w:rsidRDefault="00E22B91" w:rsidP="00CF09EF">
      <w:pPr>
        <w:pStyle w:val="a3"/>
        <w:spacing w:line="230" w:lineRule="auto"/>
        <w:ind w:left="-709" w:right="129" w:firstLine="700"/>
        <w:jc w:val="both"/>
        <w:rPr>
          <w:sz w:val="32"/>
          <w:szCs w:val="28"/>
        </w:rPr>
      </w:pPr>
      <w:r w:rsidRPr="00752C85">
        <w:rPr>
          <w:color w:val="0F0F0F"/>
          <w:sz w:val="32"/>
          <w:szCs w:val="28"/>
        </w:rPr>
        <w:t xml:space="preserve">В </w:t>
      </w:r>
      <w:r w:rsidRPr="00752C85">
        <w:rPr>
          <w:sz w:val="32"/>
          <w:szCs w:val="28"/>
        </w:rPr>
        <w:t xml:space="preserve">соответствии с приказом департамента имущества </w:t>
      </w:r>
      <w:r w:rsidRPr="00752C85">
        <w:rPr>
          <w:color w:val="0F0F0F"/>
          <w:sz w:val="32"/>
          <w:szCs w:val="28"/>
        </w:rPr>
        <w:t xml:space="preserve">и </w:t>
      </w:r>
      <w:r w:rsidRPr="00752C85">
        <w:rPr>
          <w:color w:val="030303"/>
          <w:sz w:val="32"/>
          <w:szCs w:val="28"/>
        </w:rPr>
        <w:t xml:space="preserve">земельных </w:t>
      </w:r>
      <w:r w:rsidRPr="00752C85">
        <w:rPr>
          <w:sz w:val="32"/>
          <w:szCs w:val="28"/>
        </w:rPr>
        <w:t xml:space="preserve">отношений Новосибирской области </w:t>
      </w:r>
      <w:r w:rsidRPr="00752C85">
        <w:rPr>
          <w:color w:val="0C0C0C"/>
          <w:sz w:val="32"/>
          <w:szCs w:val="28"/>
        </w:rPr>
        <w:t xml:space="preserve">от </w:t>
      </w:r>
      <w:r w:rsidRPr="00752C85">
        <w:rPr>
          <w:sz w:val="32"/>
          <w:szCs w:val="28"/>
        </w:rPr>
        <w:t xml:space="preserve">27.07.2020 </w:t>
      </w:r>
      <w:r w:rsidRPr="00752C85">
        <w:rPr>
          <w:color w:val="0F0F0F"/>
          <w:sz w:val="32"/>
          <w:szCs w:val="28"/>
        </w:rPr>
        <w:t xml:space="preserve">г. </w:t>
      </w:r>
      <w:r w:rsidRPr="00752C85">
        <w:rPr>
          <w:color w:val="000516"/>
          <w:sz w:val="32"/>
          <w:szCs w:val="28"/>
        </w:rPr>
        <w:t xml:space="preserve">№ </w:t>
      </w:r>
      <w:r w:rsidRPr="00752C85">
        <w:rPr>
          <w:sz w:val="32"/>
          <w:szCs w:val="28"/>
        </w:rPr>
        <w:t xml:space="preserve">2194 Государственное бюджетное </w:t>
      </w:r>
      <w:r w:rsidRPr="00752C85">
        <w:rPr>
          <w:color w:val="070707"/>
          <w:sz w:val="32"/>
          <w:szCs w:val="28"/>
        </w:rPr>
        <w:t xml:space="preserve">учреждение </w:t>
      </w:r>
      <w:r w:rsidRPr="00752C85">
        <w:rPr>
          <w:sz w:val="32"/>
          <w:szCs w:val="28"/>
        </w:rPr>
        <w:t xml:space="preserve">Новосибирской области «Новосибирский центр кадастровой оценки </w:t>
      </w:r>
      <w:r w:rsidRPr="00752C85">
        <w:rPr>
          <w:color w:val="080808"/>
          <w:sz w:val="32"/>
          <w:szCs w:val="28"/>
        </w:rPr>
        <w:t xml:space="preserve">и </w:t>
      </w:r>
      <w:r w:rsidRPr="00752C85">
        <w:rPr>
          <w:sz w:val="32"/>
          <w:szCs w:val="28"/>
        </w:rPr>
        <w:t xml:space="preserve">инвентаризации» (ГБУ HCO «ЦКО </w:t>
      </w:r>
      <w:r w:rsidRPr="00752C85">
        <w:rPr>
          <w:color w:val="181818"/>
          <w:sz w:val="32"/>
          <w:szCs w:val="28"/>
        </w:rPr>
        <w:t xml:space="preserve">и </w:t>
      </w:r>
      <w:r w:rsidRPr="00752C85">
        <w:rPr>
          <w:sz w:val="32"/>
          <w:szCs w:val="28"/>
        </w:rPr>
        <w:t xml:space="preserve">БТИ») </w:t>
      </w:r>
      <w:r w:rsidRPr="00752C85">
        <w:rPr>
          <w:color w:val="0A0A0A"/>
          <w:sz w:val="32"/>
          <w:szCs w:val="28"/>
        </w:rPr>
        <w:t xml:space="preserve">в </w:t>
      </w:r>
      <w:r w:rsidRPr="00752C85">
        <w:rPr>
          <w:color w:val="0F0F0F"/>
          <w:sz w:val="32"/>
          <w:szCs w:val="28"/>
        </w:rPr>
        <w:t xml:space="preserve">2021 </w:t>
      </w:r>
      <w:r w:rsidRPr="00752C85">
        <w:rPr>
          <w:sz w:val="32"/>
          <w:szCs w:val="28"/>
        </w:rPr>
        <w:t xml:space="preserve">году проводит работы </w:t>
      </w:r>
      <w:r w:rsidRPr="00752C85">
        <w:rPr>
          <w:color w:val="0F0F0F"/>
          <w:sz w:val="32"/>
          <w:szCs w:val="28"/>
        </w:rPr>
        <w:t xml:space="preserve">по </w:t>
      </w:r>
      <w:r w:rsidRPr="00752C85">
        <w:rPr>
          <w:w w:val="95"/>
          <w:sz w:val="32"/>
          <w:szCs w:val="28"/>
        </w:rPr>
        <w:t>определению кадастровой стоимости земельных участков категории земли населенных</w:t>
      </w:r>
      <w:r w:rsidR="003A31E5" w:rsidRPr="00752C85">
        <w:rPr>
          <w:w w:val="95"/>
          <w:sz w:val="32"/>
          <w:szCs w:val="28"/>
        </w:rPr>
        <w:t xml:space="preserve"> </w:t>
      </w:r>
      <w:r w:rsidR="003A31E5" w:rsidRPr="00752C85">
        <w:rPr>
          <w:w w:val="105"/>
          <w:sz w:val="32"/>
          <w:szCs w:val="28"/>
        </w:rPr>
        <w:t>пунктов.</w:t>
      </w:r>
    </w:p>
    <w:p w:rsidR="004439A9" w:rsidRPr="00752C85" w:rsidRDefault="00752C85" w:rsidP="009F6873">
      <w:pPr>
        <w:pStyle w:val="a3"/>
        <w:spacing w:before="21" w:line="232" w:lineRule="auto"/>
        <w:ind w:left="-709" w:right="134" w:firstLine="696"/>
        <w:jc w:val="both"/>
        <w:rPr>
          <w:sz w:val="32"/>
          <w:szCs w:val="28"/>
        </w:rPr>
      </w:pPr>
      <w:r>
        <w:rPr>
          <w:color w:val="0A0A0A"/>
          <w:sz w:val="32"/>
          <w:szCs w:val="28"/>
        </w:rPr>
        <w:t xml:space="preserve">Предлагаем, </w:t>
      </w:r>
      <w:r w:rsidR="009F6873" w:rsidRPr="00752C85">
        <w:rPr>
          <w:color w:val="0A0A0A"/>
          <w:sz w:val="32"/>
          <w:szCs w:val="28"/>
        </w:rPr>
        <w:t>для</w:t>
      </w:r>
      <w:r w:rsidR="00E22B91" w:rsidRPr="00752C85">
        <w:rPr>
          <w:w w:val="95"/>
          <w:sz w:val="32"/>
          <w:szCs w:val="28"/>
        </w:rPr>
        <w:t xml:space="preserve"> ознакомления предварительные результаты обработки информации, </w:t>
      </w:r>
      <w:r w:rsidR="00E22B91" w:rsidRPr="00752C85">
        <w:rPr>
          <w:sz w:val="32"/>
          <w:szCs w:val="28"/>
        </w:rPr>
        <w:t xml:space="preserve">содержащейся в </w:t>
      </w:r>
      <w:r w:rsidR="00E22B91" w:rsidRPr="00752C85">
        <w:rPr>
          <w:b/>
          <w:sz w:val="32"/>
          <w:szCs w:val="28"/>
          <w:u w:val="single"/>
        </w:rPr>
        <w:t>Перечне объектов недвижимости</w:t>
      </w:r>
      <w:r w:rsidR="00E22B91" w:rsidRPr="00752C85">
        <w:rPr>
          <w:sz w:val="32"/>
          <w:szCs w:val="28"/>
        </w:rPr>
        <w:t>, подлежащих государственной кадастровой</w:t>
      </w:r>
      <w:r w:rsidR="00E22B91" w:rsidRPr="00752C85">
        <w:rPr>
          <w:spacing w:val="-7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оценке,</w:t>
      </w:r>
      <w:r w:rsidR="00E22B91" w:rsidRPr="00752C85">
        <w:rPr>
          <w:spacing w:val="-10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который</w:t>
      </w:r>
      <w:r w:rsidR="00E22B91" w:rsidRPr="00752C85">
        <w:rPr>
          <w:spacing w:val="-10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в</w:t>
      </w:r>
      <w:r w:rsidR="00E22B91" w:rsidRPr="00752C85">
        <w:rPr>
          <w:spacing w:val="-21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соответствии</w:t>
      </w:r>
      <w:r w:rsidR="00E22B91" w:rsidRPr="00752C85">
        <w:rPr>
          <w:spacing w:val="-5"/>
          <w:sz w:val="32"/>
          <w:szCs w:val="28"/>
        </w:rPr>
        <w:t xml:space="preserve"> </w:t>
      </w:r>
      <w:r w:rsidR="00E22B91" w:rsidRPr="00752C85">
        <w:rPr>
          <w:color w:val="0A0A0A"/>
          <w:sz w:val="32"/>
          <w:szCs w:val="28"/>
        </w:rPr>
        <w:t>со</w:t>
      </w:r>
      <w:r w:rsidR="00E22B91" w:rsidRPr="00752C85">
        <w:rPr>
          <w:color w:val="0A0A0A"/>
          <w:spacing w:val="-19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ст.</w:t>
      </w:r>
      <w:r w:rsidR="00E22B91" w:rsidRPr="00752C85">
        <w:rPr>
          <w:spacing w:val="-17"/>
          <w:sz w:val="32"/>
          <w:szCs w:val="28"/>
        </w:rPr>
        <w:t xml:space="preserve"> </w:t>
      </w:r>
      <w:r w:rsidR="00E22B91" w:rsidRPr="00752C85">
        <w:rPr>
          <w:color w:val="0E0E0E"/>
          <w:sz w:val="32"/>
          <w:szCs w:val="28"/>
        </w:rPr>
        <w:t>13</w:t>
      </w:r>
      <w:r w:rsidR="00E22B91" w:rsidRPr="00752C85">
        <w:rPr>
          <w:color w:val="0E0E0E"/>
          <w:spacing w:val="-15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Федерального</w:t>
      </w:r>
      <w:r w:rsidR="00E22B91" w:rsidRPr="00752C85">
        <w:rPr>
          <w:spacing w:val="-2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закона</w:t>
      </w:r>
      <w:r w:rsidR="00E22B91" w:rsidRPr="00752C85">
        <w:rPr>
          <w:spacing w:val="-16"/>
          <w:sz w:val="32"/>
          <w:szCs w:val="28"/>
        </w:rPr>
        <w:t xml:space="preserve"> </w:t>
      </w:r>
      <w:r w:rsidR="00E22B91" w:rsidRPr="00752C85">
        <w:rPr>
          <w:sz w:val="32"/>
          <w:szCs w:val="28"/>
        </w:rPr>
        <w:t>№</w:t>
      </w:r>
      <w:r w:rsidR="00E22B91" w:rsidRPr="00752C85">
        <w:rPr>
          <w:spacing w:val="13"/>
          <w:sz w:val="32"/>
          <w:szCs w:val="28"/>
        </w:rPr>
        <w:t xml:space="preserve"> </w:t>
      </w:r>
      <w:r w:rsidR="00E22B91" w:rsidRPr="00752C85">
        <w:rPr>
          <w:color w:val="0C0C0C"/>
          <w:sz w:val="32"/>
          <w:szCs w:val="28"/>
        </w:rPr>
        <w:t>237-ФЗ</w:t>
      </w:r>
      <w:r w:rsidR="003A31E5" w:rsidRPr="00752C85">
        <w:rPr>
          <w:color w:val="0C0C0C"/>
          <w:sz w:val="32"/>
          <w:szCs w:val="28"/>
        </w:rPr>
        <w:t xml:space="preserve"> </w:t>
      </w:r>
      <w:r w:rsidR="00E22B91" w:rsidRPr="00752C85">
        <w:rPr>
          <w:color w:val="0C0C0C"/>
          <w:sz w:val="32"/>
          <w:szCs w:val="28"/>
        </w:rPr>
        <w:t xml:space="preserve">«О </w:t>
      </w:r>
      <w:r w:rsidR="00E22B91" w:rsidRPr="00752C85">
        <w:rPr>
          <w:sz w:val="32"/>
          <w:szCs w:val="28"/>
        </w:rPr>
        <w:t xml:space="preserve">государственной кадастровой оценке» формируется органом регистрации прав (Росреестр). </w:t>
      </w:r>
      <w:r w:rsidR="009F6873" w:rsidRPr="00752C85">
        <w:rPr>
          <w:sz w:val="32"/>
          <w:szCs w:val="28"/>
        </w:rPr>
        <w:t xml:space="preserve"> </w:t>
      </w:r>
    </w:p>
    <w:p w:rsidR="004439A9" w:rsidRPr="00752C85" w:rsidRDefault="004439A9" w:rsidP="00CF09EF">
      <w:pPr>
        <w:pStyle w:val="a3"/>
        <w:ind w:left="-709"/>
        <w:rPr>
          <w:sz w:val="32"/>
          <w:szCs w:val="28"/>
        </w:rPr>
      </w:pPr>
    </w:p>
    <w:p w:rsidR="004439A9" w:rsidRPr="00752C85" w:rsidRDefault="004439A9" w:rsidP="00CF09EF">
      <w:pPr>
        <w:pStyle w:val="a3"/>
        <w:spacing w:before="1"/>
        <w:ind w:left="-709"/>
        <w:rPr>
          <w:sz w:val="32"/>
          <w:szCs w:val="28"/>
        </w:rPr>
      </w:pPr>
    </w:p>
    <w:p w:rsidR="004439A9" w:rsidRPr="003A31E5" w:rsidRDefault="004439A9" w:rsidP="00CF09EF">
      <w:pPr>
        <w:ind w:left="-709"/>
        <w:rPr>
          <w:sz w:val="28"/>
          <w:szCs w:val="28"/>
        </w:rPr>
        <w:sectPr w:rsidR="004439A9" w:rsidRPr="003A31E5">
          <w:type w:val="continuous"/>
          <w:pgSz w:w="12240" w:h="16840"/>
          <w:pgMar w:top="80" w:right="460" w:bottom="280" w:left="1640" w:header="720" w:footer="720" w:gutter="0"/>
          <w:cols w:space="720"/>
        </w:sectPr>
      </w:pPr>
    </w:p>
    <w:p w:rsidR="004439A9" w:rsidRDefault="003A31E5">
      <w:pPr>
        <w:pStyle w:val="a3"/>
        <w:spacing w:before="1"/>
        <w:ind w:left="3251"/>
      </w:pPr>
      <w:r>
        <w:rPr>
          <w:w w:val="95"/>
          <w:sz w:val="28"/>
          <w:szCs w:val="28"/>
        </w:rPr>
        <w:t xml:space="preserve"> </w:t>
      </w:r>
    </w:p>
    <w:sectPr w:rsidR="004439A9" w:rsidSect="004439A9">
      <w:type w:val="continuous"/>
      <w:pgSz w:w="12240" w:h="16840"/>
      <w:pgMar w:top="80" w:right="460" w:bottom="280" w:left="1640" w:header="720" w:footer="720" w:gutter="0"/>
      <w:cols w:num="2" w:space="720" w:equalWidth="0">
        <w:col w:w="3068" w:space="1709"/>
        <w:col w:w="536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A9"/>
    <w:rsid w:val="00073756"/>
    <w:rsid w:val="003A31E5"/>
    <w:rsid w:val="004439A9"/>
    <w:rsid w:val="00752C85"/>
    <w:rsid w:val="007B3D3B"/>
    <w:rsid w:val="00833BC4"/>
    <w:rsid w:val="009F6873"/>
    <w:rsid w:val="00CF09EF"/>
    <w:rsid w:val="00E2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55807-51B7-4EA7-A976-0DBF80DE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439A9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39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39A9"/>
    <w:rPr>
      <w:sz w:val="27"/>
      <w:szCs w:val="27"/>
    </w:rPr>
  </w:style>
  <w:style w:type="paragraph" w:styleId="a4">
    <w:name w:val="List Paragraph"/>
    <w:basedOn w:val="a"/>
    <w:uiPriority w:val="1"/>
    <w:qFormat/>
    <w:rsid w:val="004439A9"/>
  </w:style>
  <w:style w:type="paragraph" w:customStyle="1" w:styleId="TableParagraph">
    <w:name w:val="Table Paragraph"/>
    <w:basedOn w:val="a"/>
    <w:uiPriority w:val="1"/>
    <w:qFormat/>
    <w:rsid w:val="00443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2021-07-15T09:04:00Z</dcterms:created>
  <dcterms:modified xsi:type="dcterms:W3CDTF">2021-07-15T09:04:00Z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Scanitto Pro</vt:lpwstr>
  </property>
  <property fmtid="{D5CDD505-2E9C-101B-9397-08002B2CF9AE}" pid="4" name="LastSaved">
    <vt:filetime>2021-07-15T00:00:00Z</vt:filetime>
  </property>
</Properties>
</file>